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Современное радио</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«Современное радио»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«Современное радио».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«Современное радио»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методы развития проекта, основанные на знании медийного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554.63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озвучивания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формировать, расширять и возобновлять авторский актив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 темы, предмете, человеке</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 канала/программы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«Современное радио»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 ПК-4, ПК-1</w:t>
            </w:r>
          </w:p>
        </w:tc>
      </w:tr>
      <w:tr>
        <w:trPr>
          <w:trHeight w:hRule="exact" w:val="138.9161"/>
        </w:trPr>
        <w:tc>
          <w:tcPr>
            <w:tcW w:w="3970" w:type="dxa"/>
          </w:tcPr>
          <w:p/>
        </w:tc>
        <w:tc>
          <w:tcPr>
            <w:tcW w:w="4679" w:type="dxa"/>
          </w:tcPr>
          <w:p/>
        </w:tc>
        <w:tc>
          <w:tcPr>
            <w:tcW w:w="993" w:type="dxa"/>
          </w:tcPr>
          <w:p/>
        </w:tc>
      </w:tr>
      <w:tr>
        <w:trPr>
          <w:trHeight w:hRule="exact" w:val="395.72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Специфические особенности радио как СМИ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Радиовещание в системе современных каналов коммуникации. Отличия радио от прессы и телевидения. Радио и интернет. Функции радиовещания. Основы радиовещания. Эстетические основы: акустичность. Экономические основы. Особенность доставки радиосообщения. Основные источники финансирования для государственных и коммерческих радиостанций. Типы слушания радио: поисковое, фоновое, выборочное, сосредоточенное.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возникновения и развития средств аудио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изобретения радио (А.С. Попов, Г. Маркони). Становление радиопрограмм (1921 - 1927). Радио тоталитарного государства (1928 - 1941). Советское радиовещание в годы Отечественной войны (1941-1945). Радио тоталитарного государства (1945 - 1970). Радио эпохи социального застоя (1970 - 1985). Радио «перестройки и гласности» (1985 - 1991).</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радиовещания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радиовещания, обусловливающие его жизнеспособность: оперативность, психологическое влияние на людей, неприхотливость, удобство восприятия. Технологические основы. Технические средства радио. Способ осуществления контакта со 4 9 слушателем. Надежность доставки. Диапазоны (УКВ, СВ, ДВ, КВ). Проводное вещание.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работы радиожурналиста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в радиожурналистике.</w:t>
            </w:r>
          </w:p>
          <w:p>
            <w:pPr>
              <w:jc w:val="both"/>
              <w:spacing w:after="0" w:line="240" w:lineRule="auto"/>
              <w:rPr>
                <w:sz w:val="24"/>
                <w:szCs w:val="24"/>
              </w:rPr>
            </w:pPr>
            <w:r>
              <w:rPr>
                <w:rFonts w:ascii="Times New Roman" w:hAnsi="Times New Roman" w:cs="Times New Roman"/>
                <w:color w:val="#000000"/>
                <w:sz w:val="24"/>
                <w:szCs w:val="24"/>
              </w:rPr>
              <w:t> Предмет, функция, метод как база формирования жанра журналистского контента на радио. Влияние каждого из факторов на жанр журналистского произведения.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радиовещания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Формообразующие средства радиожурналистики. Устная речь, рисующие шумы, музыка, монтаж - основные выразительные средства радио. Устная речь на радио и ее особенности: словарные, синтаксические и другие особенности. Невербальные и речевые средства: темп речи, сила звука, высота тона, ритм, паузы, ударения, тембр голоса. Дикторская речь и ее роль в радиопередаче. Шумы и музыка и их функции в радиопередаче. Виды шумов. Документальные записи. Стилеобразующие средства радиожурналистики. Голосовой грим. Звуковая мизансцена. Реверберация. Прием буратино. Позывные радиостанции, музыкальные заставки и их рол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и формы радиовещания</w:t>
            </w:r>
          </w:p>
        </w:tc>
      </w:tr>
      <w:tr>
        <w:trPr>
          <w:trHeight w:hRule="exact" w:val="1028.5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журналистского жанра. Основные подходы. Современная система жанров журналистики. Особенности современных электронных СМИ. Радиоформаты. Новостное вещание, научно- публицистическое, культурно- образовательное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развлекательное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информационного сообщения радиожурналистике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репортажа и его планирование. Работа с радиоматериалом.  Основные правила монтажа. Монтаж - важное выразительное средство. Виды радиомонтажа. Акустический монтаж. Последовательный монтаж. Подходы и способы работы с текстом, сопровождающим радиосюжеты. Запись радиосюжетов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создания  радио программ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Составные части программы. Драматургическая основа программного вещания, периодичность выхода в эфир и целевая аудитория, на которую рассчитан контент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Российское радио и радиоаудитория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Радиовещание и аудитория. Трансформация характера контакта радио и аудитории в СССР и в России. Категории аудитории. Особенности контакта радиожурналиста и аудитории. Понятие аудитория СМИ. Формы и методы изучения радиоаудитории. Рейтинг передачи.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Специфические особенности радио как СМИ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1.Радиовещание в системе современных каналов коммуникации.</w:t>
            </w:r>
          </w:p>
          <w:p>
            <w:pPr>
              <w:jc w:val="both"/>
              <w:spacing w:after="0" w:line="240" w:lineRule="auto"/>
              <w:rPr>
                <w:sz w:val="24"/>
                <w:szCs w:val="24"/>
              </w:rPr>
            </w:pPr>
            <w:r>
              <w:rPr>
                <w:rFonts w:ascii="Times New Roman" w:hAnsi="Times New Roman" w:cs="Times New Roman"/>
                <w:color w:val="#000000"/>
                <w:sz w:val="24"/>
                <w:szCs w:val="24"/>
              </w:rPr>
              <w:t> 2.Отличия радио от прессы и телевидения.</w:t>
            </w:r>
          </w:p>
          <w:p>
            <w:pPr>
              <w:jc w:val="both"/>
              <w:spacing w:after="0" w:line="240" w:lineRule="auto"/>
              <w:rPr>
                <w:sz w:val="24"/>
                <w:szCs w:val="24"/>
              </w:rPr>
            </w:pPr>
            <w:r>
              <w:rPr>
                <w:rFonts w:ascii="Times New Roman" w:hAnsi="Times New Roman" w:cs="Times New Roman"/>
                <w:color w:val="#000000"/>
                <w:sz w:val="24"/>
                <w:szCs w:val="24"/>
              </w:rPr>
              <w:t> 3.Радио и интернет.</w:t>
            </w:r>
          </w:p>
          <w:p>
            <w:pPr>
              <w:jc w:val="both"/>
              <w:spacing w:after="0" w:line="240" w:lineRule="auto"/>
              <w:rPr>
                <w:sz w:val="24"/>
                <w:szCs w:val="24"/>
              </w:rPr>
            </w:pPr>
            <w:r>
              <w:rPr>
                <w:rFonts w:ascii="Times New Roman" w:hAnsi="Times New Roman" w:cs="Times New Roman"/>
                <w:color w:val="#000000"/>
                <w:sz w:val="24"/>
                <w:szCs w:val="24"/>
              </w:rPr>
              <w:t> 4.Функции радиовещания.</w:t>
            </w:r>
          </w:p>
          <w:p>
            <w:pPr>
              <w:jc w:val="both"/>
              <w:spacing w:after="0" w:line="240" w:lineRule="auto"/>
              <w:rPr>
                <w:sz w:val="24"/>
                <w:szCs w:val="24"/>
              </w:rPr>
            </w:pPr>
            <w:r>
              <w:rPr>
                <w:rFonts w:ascii="Times New Roman" w:hAnsi="Times New Roman" w:cs="Times New Roman"/>
                <w:color w:val="#000000"/>
                <w:sz w:val="24"/>
                <w:szCs w:val="24"/>
              </w:rPr>
              <w:t> 5.Основы радиовещания.</w:t>
            </w:r>
          </w:p>
          <w:p>
            <w:pPr>
              <w:jc w:val="both"/>
              <w:spacing w:after="0" w:line="240" w:lineRule="auto"/>
              <w:rPr>
                <w:sz w:val="24"/>
                <w:szCs w:val="24"/>
              </w:rPr>
            </w:pPr>
            <w:r>
              <w:rPr>
                <w:rFonts w:ascii="Times New Roman" w:hAnsi="Times New Roman" w:cs="Times New Roman"/>
                <w:color w:val="#000000"/>
                <w:sz w:val="24"/>
                <w:szCs w:val="24"/>
              </w:rPr>
              <w:t> 6.Эстетические основы: акустичность.</w:t>
            </w:r>
          </w:p>
          <w:p>
            <w:pPr>
              <w:jc w:val="both"/>
              <w:spacing w:after="0" w:line="240" w:lineRule="auto"/>
              <w:rPr>
                <w:sz w:val="24"/>
                <w:szCs w:val="24"/>
              </w:rPr>
            </w:pPr>
            <w:r>
              <w:rPr>
                <w:rFonts w:ascii="Times New Roman" w:hAnsi="Times New Roman" w:cs="Times New Roman"/>
                <w:color w:val="#000000"/>
                <w:sz w:val="24"/>
                <w:szCs w:val="24"/>
              </w:rPr>
              <w:t> 7.Экономические основы.</w:t>
            </w:r>
          </w:p>
          <w:p>
            <w:pPr>
              <w:jc w:val="both"/>
              <w:spacing w:after="0" w:line="240" w:lineRule="auto"/>
              <w:rPr>
                <w:sz w:val="24"/>
                <w:szCs w:val="24"/>
              </w:rPr>
            </w:pPr>
            <w:r>
              <w:rPr>
                <w:rFonts w:ascii="Times New Roman" w:hAnsi="Times New Roman" w:cs="Times New Roman"/>
                <w:color w:val="#000000"/>
                <w:sz w:val="24"/>
                <w:szCs w:val="24"/>
              </w:rPr>
              <w:t> 8.Особенность доставки радиосообщения.</w:t>
            </w:r>
          </w:p>
          <w:p>
            <w:pPr>
              <w:jc w:val="both"/>
              <w:spacing w:after="0" w:line="240" w:lineRule="auto"/>
              <w:rPr>
                <w:sz w:val="24"/>
                <w:szCs w:val="24"/>
              </w:rPr>
            </w:pPr>
            <w:r>
              <w:rPr>
                <w:rFonts w:ascii="Times New Roman" w:hAnsi="Times New Roman" w:cs="Times New Roman"/>
                <w:color w:val="#000000"/>
                <w:sz w:val="24"/>
                <w:szCs w:val="24"/>
              </w:rPr>
              <w:t> 9.Основные источники финансирования для государственных и коммерческих радиостанций.</w:t>
            </w:r>
          </w:p>
          <w:p>
            <w:pPr>
              <w:jc w:val="both"/>
              <w:spacing w:after="0" w:line="240" w:lineRule="auto"/>
              <w:rPr>
                <w:sz w:val="24"/>
                <w:szCs w:val="24"/>
              </w:rPr>
            </w:pPr>
            <w:r>
              <w:rPr>
                <w:rFonts w:ascii="Times New Roman" w:hAnsi="Times New Roman" w:cs="Times New Roman"/>
                <w:color w:val="#000000"/>
                <w:sz w:val="24"/>
                <w:szCs w:val="24"/>
              </w:rPr>
              <w:t> 10.Типы слушания радио: поисковое, фоновое, выборочное, сосредоточенное.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возникновения и развития средств аудио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1.История изобретения радио (А.С. Попов, Г. Маркони).</w:t>
            </w:r>
          </w:p>
          <w:p>
            <w:pPr>
              <w:jc w:val="both"/>
              <w:spacing w:after="0" w:line="240" w:lineRule="auto"/>
              <w:rPr>
                <w:sz w:val="24"/>
                <w:szCs w:val="24"/>
              </w:rPr>
            </w:pPr>
            <w:r>
              <w:rPr>
                <w:rFonts w:ascii="Times New Roman" w:hAnsi="Times New Roman" w:cs="Times New Roman"/>
                <w:color w:val="#000000"/>
                <w:sz w:val="24"/>
                <w:szCs w:val="24"/>
              </w:rPr>
              <w:t> 2.Становление радиопрограмм (1921 - 1927).</w:t>
            </w:r>
          </w:p>
          <w:p>
            <w:pPr>
              <w:jc w:val="both"/>
              <w:spacing w:after="0" w:line="240" w:lineRule="auto"/>
              <w:rPr>
                <w:sz w:val="24"/>
                <w:szCs w:val="24"/>
              </w:rPr>
            </w:pPr>
            <w:r>
              <w:rPr>
                <w:rFonts w:ascii="Times New Roman" w:hAnsi="Times New Roman" w:cs="Times New Roman"/>
                <w:color w:val="#000000"/>
                <w:sz w:val="24"/>
                <w:szCs w:val="24"/>
              </w:rPr>
              <w:t> 3.Радио тоталитарного государства (1928 - 1941).</w:t>
            </w:r>
          </w:p>
          <w:p>
            <w:pPr>
              <w:jc w:val="both"/>
              <w:spacing w:after="0" w:line="240" w:lineRule="auto"/>
              <w:rPr>
                <w:sz w:val="24"/>
                <w:szCs w:val="24"/>
              </w:rPr>
            </w:pPr>
            <w:r>
              <w:rPr>
                <w:rFonts w:ascii="Times New Roman" w:hAnsi="Times New Roman" w:cs="Times New Roman"/>
                <w:color w:val="#000000"/>
                <w:sz w:val="24"/>
                <w:szCs w:val="24"/>
              </w:rPr>
              <w:t> 4.Советское радиовещание в годы Отечественной войны (1941-1945).</w:t>
            </w:r>
          </w:p>
          <w:p>
            <w:pPr>
              <w:jc w:val="both"/>
              <w:spacing w:after="0" w:line="240" w:lineRule="auto"/>
              <w:rPr>
                <w:sz w:val="24"/>
                <w:szCs w:val="24"/>
              </w:rPr>
            </w:pPr>
            <w:r>
              <w:rPr>
                <w:rFonts w:ascii="Times New Roman" w:hAnsi="Times New Roman" w:cs="Times New Roman"/>
                <w:color w:val="#000000"/>
                <w:sz w:val="24"/>
                <w:szCs w:val="24"/>
              </w:rPr>
              <w:t> 5.Радио тоталитарного государства (1945 - 1970).</w:t>
            </w:r>
          </w:p>
          <w:p>
            <w:pPr>
              <w:jc w:val="both"/>
              <w:spacing w:after="0" w:line="240" w:lineRule="auto"/>
              <w:rPr>
                <w:sz w:val="24"/>
                <w:szCs w:val="24"/>
              </w:rPr>
            </w:pPr>
            <w:r>
              <w:rPr>
                <w:rFonts w:ascii="Times New Roman" w:hAnsi="Times New Roman" w:cs="Times New Roman"/>
                <w:color w:val="#000000"/>
                <w:sz w:val="24"/>
                <w:szCs w:val="24"/>
              </w:rPr>
              <w:t> 6.Радио эпохи социального застоя (1970 - 1985).</w:t>
            </w:r>
          </w:p>
          <w:p>
            <w:pPr>
              <w:jc w:val="both"/>
              <w:spacing w:after="0" w:line="240" w:lineRule="auto"/>
              <w:rPr>
                <w:sz w:val="24"/>
                <w:szCs w:val="24"/>
              </w:rPr>
            </w:pPr>
            <w:r>
              <w:rPr>
                <w:rFonts w:ascii="Times New Roman" w:hAnsi="Times New Roman" w:cs="Times New Roman"/>
                <w:color w:val="#000000"/>
                <w:sz w:val="24"/>
                <w:szCs w:val="24"/>
              </w:rPr>
              <w:t> 7.Радио «перестройки и гласности» (1985 - 1991).</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радиовещания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1.Свойства радиовещания, обусловливающие его жизнеспособность: оперативность, психологическое влияние на людей, неприхотливость, удобство восприятия.</w:t>
            </w:r>
          </w:p>
          <w:p>
            <w:pPr>
              <w:jc w:val="both"/>
              <w:spacing w:after="0" w:line="240" w:lineRule="auto"/>
              <w:rPr>
                <w:sz w:val="24"/>
                <w:szCs w:val="24"/>
              </w:rPr>
            </w:pPr>
            <w:r>
              <w:rPr>
                <w:rFonts w:ascii="Times New Roman" w:hAnsi="Times New Roman" w:cs="Times New Roman"/>
                <w:color w:val="#000000"/>
                <w:sz w:val="24"/>
                <w:szCs w:val="24"/>
              </w:rPr>
              <w:t> 2.Технологические основы.</w:t>
            </w:r>
          </w:p>
          <w:p>
            <w:pPr>
              <w:jc w:val="both"/>
              <w:spacing w:after="0" w:line="240" w:lineRule="auto"/>
              <w:rPr>
                <w:sz w:val="24"/>
                <w:szCs w:val="24"/>
              </w:rPr>
            </w:pPr>
            <w:r>
              <w:rPr>
                <w:rFonts w:ascii="Times New Roman" w:hAnsi="Times New Roman" w:cs="Times New Roman"/>
                <w:color w:val="#000000"/>
                <w:sz w:val="24"/>
                <w:szCs w:val="24"/>
              </w:rPr>
              <w:t> 3.Технические средства радио.</w:t>
            </w:r>
          </w:p>
          <w:p>
            <w:pPr>
              <w:jc w:val="both"/>
              <w:spacing w:after="0" w:line="240" w:lineRule="auto"/>
              <w:rPr>
                <w:sz w:val="24"/>
                <w:szCs w:val="24"/>
              </w:rPr>
            </w:pPr>
            <w:r>
              <w:rPr>
                <w:rFonts w:ascii="Times New Roman" w:hAnsi="Times New Roman" w:cs="Times New Roman"/>
                <w:color w:val="#000000"/>
                <w:sz w:val="24"/>
                <w:szCs w:val="24"/>
              </w:rPr>
              <w:t> 4.Способ осуществления контакта со 4 9 слушателем.</w:t>
            </w:r>
          </w:p>
          <w:p>
            <w:pPr>
              <w:jc w:val="both"/>
              <w:spacing w:after="0" w:line="240" w:lineRule="auto"/>
              <w:rPr>
                <w:sz w:val="24"/>
                <w:szCs w:val="24"/>
              </w:rPr>
            </w:pPr>
            <w:r>
              <w:rPr>
                <w:rFonts w:ascii="Times New Roman" w:hAnsi="Times New Roman" w:cs="Times New Roman"/>
                <w:color w:val="#000000"/>
                <w:sz w:val="24"/>
                <w:szCs w:val="24"/>
              </w:rPr>
              <w:t> 5.Надежность доставки.</w:t>
            </w:r>
          </w:p>
          <w:p>
            <w:pPr>
              <w:jc w:val="both"/>
              <w:spacing w:after="0" w:line="240" w:lineRule="auto"/>
              <w:rPr>
                <w:sz w:val="24"/>
                <w:szCs w:val="24"/>
              </w:rPr>
            </w:pPr>
            <w:r>
              <w:rPr>
                <w:rFonts w:ascii="Times New Roman" w:hAnsi="Times New Roman" w:cs="Times New Roman"/>
                <w:color w:val="#000000"/>
                <w:sz w:val="24"/>
                <w:szCs w:val="24"/>
              </w:rPr>
              <w:t> 6.Диапазоны (УКВ, СВ, ДВ, КВ).</w:t>
            </w:r>
          </w:p>
          <w:p>
            <w:pPr>
              <w:jc w:val="both"/>
              <w:spacing w:after="0" w:line="240" w:lineRule="auto"/>
              <w:rPr>
                <w:sz w:val="24"/>
                <w:szCs w:val="24"/>
              </w:rPr>
            </w:pPr>
            <w:r>
              <w:rPr>
                <w:rFonts w:ascii="Times New Roman" w:hAnsi="Times New Roman" w:cs="Times New Roman"/>
                <w:color w:val="#000000"/>
                <w:sz w:val="24"/>
                <w:szCs w:val="24"/>
              </w:rPr>
              <w:t> 7.Проводное вещание.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работы радиожурналиста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1.Методы в радиожурналистике.</w:t>
            </w:r>
          </w:p>
          <w:p>
            <w:pPr>
              <w:jc w:val="both"/>
              <w:spacing w:after="0" w:line="240" w:lineRule="auto"/>
              <w:rPr>
                <w:sz w:val="24"/>
                <w:szCs w:val="24"/>
              </w:rPr>
            </w:pPr>
            <w:r>
              <w:rPr>
                <w:rFonts w:ascii="Times New Roman" w:hAnsi="Times New Roman" w:cs="Times New Roman"/>
                <w:color w:val="#000000"/>
                <w:sz w:val="24"/>
                <w:szCs w:val="24"/>
              </w:rPr>
              <w:t> 2.Предмет, функция, метод как база формирования жанра журналистского контента на радио.</w:t>
            </w:r>
          </w:p>
          <w:p>
            <w:pPr>
              <w:jc w:val="both"/>
              <w:spacing w:after="0" w:line="240" w:lineRule="auto"/>
              <w:rPr>
                <w:sz w:val="24"/>
                <w:szCs w:val="24"/>
              </w:rPr>
            </w:pPr>
            <w:r>
              <w:rPr>
                <w:rFonts w:ascii="Times New Roman" w:hAnsi="Times New Roman" w:cs="Times New Roman"/>
                <w:color w:val="#000000"/>
                <w:sz w:val="24"/>
                <w:szCs w:val="24"/>
              </w:rPr>
              <w:t> 3.Влияние каждого из факторов на жанр журналистского произведения.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радиовещания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1.Формообразующие средства радиожурналистики.</w:t>
            </w:r>
          </w:p>
          <w:p>
            <w:pPr>
              <w:jc w:val="both"/>
              <w:spacing w:after="0" w:line="240" w:lineRule="auto"/>
              <w:rPr>
                <w:sz w:val="24"/>
                <w:szCs w:val="24"/>
              </w:rPr>
            </w:pPr>
            <w:r>
              <w:rPr>
                <w:rFonts w:ascii="Times New Roman" w:hAnsi="Times New Roman" w:cs="Times New Roman"/>
                <w:color w:val="#000000"/>
                <w:sz w:val="24"/>
                <w:szCs w:val="24"/>
              </w:rPr>
              <w:t> 2.Устная речь, рисующие шумы, музыка, монтаж - основные выразительные средства радио.</w:t>
            </w:r>
          </w:p>
          <w:p>
            <w:pPr>
              <w:jc w:val="both"/>
              <w:spacing w:after="0" w:line="240" w:lineRule="auto"/>
              <w:rPr>
                <w:sz w:val="24"/>
                <w:szCs w:val="24"/>
              </w:rPr>
            </w:pPr>
            <w:r>
              <w:rPr>
                <w:rFonts w:ascii="Times New Roman" w:hAnsi="Times New Roman" w:cs="Times New Roman"/>
                <w:color w:val="#000000"/>
                <w:sz w:val="24"/>
                <w:szCs w:val="24"/>
              </w:rPr>
              <w:t> 3.Устная речь на радио и ее особенности: словарные, синтаксические и другие особенности.</w:t>
            </w:r>
          </w:p>
          <w:p>
            <w:pPr>
              <w:jc w:val="both"/>
              <w:spacing w:after="0" w:line="240" w:lineRule="auto"/>
              <w:rPr>
                <w:sz w:val="24"/>
                <w:szCs w:val="24"/>
              </w:rPr>
            </w:pPr>
            <w:r>
              <w:rPr>
                <w:rFonts w:ascii="Times New Roman" w:hAnsi="Times New Roman" w:cs="Times New Roman"/>
                <w:color w:val="#000000"/>
                <w:sz w:val="24"/>
                <w:szCs w:val="24"/>
              </w:rPr>
              <w:t> 4. Невербальные и речевые средства: темп речи, сила звука, высота тона, ритм, паузы, ударения, тембр голоса.</w:t>
            </w:r>
          </w:p>
          <w:p>
            <w:pPr>
              <w:jc w:val="both"/>
              <w:spacing w:after="0" w:line="240" w:lineRule="auto"/>
              <w:rPr>
                <w:sz w:val="24"/>
                <w:szCs w:val="24"/>
              </w:rPr>
            </w:pPr>
            <w:r>
              <w:rPr>
                <w:rFonts w:ascii="Times New Roman" w:hAnsi="Times New Roman" w:cs="Times New Roman"/>
                <w:color w:val="#000000"/>
                <w:sz w:val="24"/>
                <w:szCs w:val="24"/>
              </w:rPr>
              <w:t> 5.Дикторская речь и ее роль в радиопередаче.</w:t>
            </w:r>
          </w:p>
          <w:p>
            <w:pPr>
              <w:jc w:val="both"/>
              <w:spacing w:after="0" w:line="240" w:lineRule="auto"/>
              <w:rPr>
                <w:sz w:val="24"/>
                <w:szCs w:val="24"/>
              </w:rPr>
            </w:pPr>
            <w:r>
              <w:rPr>
                <w:rFonts w:ascii="Times New Roman" w:hAnsi="Times New Roman" w:cs="Times New Roman"/>
                <w:color w:val="#000000"/>
                <w:sz w:val="24"/>
                <w:szCs w:val="24"/>
              </w:rPr>
              <w:t> 6.Шумы и музыка и их функции в радиопередаче.</w:t>
            </w:r>
          </w:p>
          <w:p>
            <w:pPr>
              <w:jc w:val="both"/>
              <w:spacing w:after="0" w:line="240" w:lineRule="auto"/>
              <w:rPr>
                <w:sz w:val="24"/>
                <w:szCs w:val="24"/>
              </w:rPr>
            </w:pPr>
            <w:r>
              <w:rPr>
                <w:rFonts w:ascii="Times New Roman" w:hAnsi="Times New Roman" w:cs="Times New Roman"/>
                <w:color w:val="#000000"/>
                <w:sz w:val="24"/>
                <w:szCs w:val="24"/>
              </w:rPr>
              <w:t> 7.Виды шумов. Документальные записи.</w:t>
            </w:r>
          </w:p>
          <w:p>
            <w:pPr>
              <w:jc w:val="both"/>
              <w:spacing w:after="0" w:line="240" w:lineRule="auto"/>
              <w:rPr>
                <w:sz w:val="24"/>
                <w:szCs w:val="24"/>
              </w:rPr>
            </w:pPr>
            <w:r>
              <w:rPr>
                <w:rFonts w:ascii="Times New Roman" w:hAnsi="Times New Roman" w:cs="Times New Roman"/>
                <w:color w:val="#000000"/>
                <w:sz w:val="24"/>
                <w:szCs w:val="24"/>
              </w:rPr>
              <w:t> 8.Стилеобразующие средства радиожурналистики.</w:t>
            </w:r>
          </w:p>
          <w:p>
            <w:pPr>
              <w:jc w:val="both"/>
              <w:spacing w:after="0" w:line="240" w:lineRule="auto"/>
              <w:rPr>
                <w:sz w:val="24"/>
                <w:szCs w:val="24"/>
              </w:rPr>
            </w:pPr>
            <w:r>
              <w:rPr>
                <w:rFonts w:ascii="Times New Roman" w:hAnsi="Times New Roman" w:cs="Times New Roman"/>
                <w:color w:val="#000000"/>
                <w:sz w:val="24"/>
                <w:szCs w:val="24"/>
              </w:rPr>
              <w:t> 9.Голосовой грим.</w:t>
            </w:r>
          </w:p>
          <w:p>
            <w:pPr>
              <w:jc w:val="both"/>
              <w:spacing w:after="0" w:line="240" w:lineRule="auto"/>
              <w:rPr>
                <w:sz w:val="24"/>
                <w:szCs w:val="24"/>
              </w:rPr>
            </w:pPr>
            <w:r>
              <w:rPr>
                <w:rFonts w:ascii="Times New Roman" w:hAnsi="Times New Roman" w:cs="Times New Roman"/>
                <w:color w:val="#000000"/>
                <w:sz w:val="24"/>
                <w:szCs w:val="24"/>
              </w:rPr>
              <w:t> 10.Звуковая мизансцена.</w:t>
            </w:r>
          </w:p>
          <w:p>
            <w:pPr>
              <w:jc w:val="both"/>
              <w:spacing w:after="0" w:line="240" w:lineRule="auto"/>
              <w:rPr>
                <w:sz w:val="24"/>
                <w:szCs w:val="24"/>
              </w:rPr>
            </w:pPr>
            <w:r>
              <w:rPr>
                <w:rFonts w:ascii="Times New Roman" w:hAnsi="Times New Roman" w:cs="Times New Roman"/>
                <w:color w:val="#000000"/>
                <w:sz w:val="24"/>
                <w:szCs w:val="24"/>
              </w:rPr>
              <w:t> 11.Реверберация.</w:t>
            </w:r>
          </w:p>
          <w:p>
            <w:pPr>
              <w:jc w:val="both"/>
              <w:spacing w:after="0" w:line="240" w:lineRule="auto"/>
              <w:rPr>
                <w:sz w:val="24"/>
                <w:szCs w:val="24"/>
              </w:rPr>
            </w:pPr>
            <w:r>
              <w:rPr>
                <w:rFonts w:ascii="Times New Roman" w:hAnsi="Times New Roman" w:cs="Times New Roman"/>
                <w:color w:val="#000000"/>
                <w:sz w:val="24"/>
                <w:szCs w:val="24"/>
              </w:rPr>
              <w:t> 12.Прием буратино.</w:t>
            </w:r>
          </w:p>
          <w:p>
            <w:pPr>
              <w:jc w:val="both"/>
              <w:spacing w:after="0" w:line="240" w:lineRule="auto"/>
              <w:rPr>
                <w:sz w:val="24"/>
                <w:szCs w:val="24"/>
              </w:rPr>
            </w:pPr>
            <w:r>
              <w:rPr>
                <w:rFonts w:ascii="Times New Roman" w:hAnsi="Times New Roman" w:cs="Times New Roman"/>
                <w:color w:val="#000000"/>
                <w:sz w:val="24"/>
                <w:szCs w:val="24"/>
              </w:rPr>
              <w:t> 13.Позывные радиостанции, музыкальные заставки и их 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и формы радиовещания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Понятие журналистского жанра.</w:t>
            </w:r>
          </w:p>
          <w:p>
            <w:pPr>
              <w:jc w:val="both"/>
              <w:spacing w:after="0" w:line="240" w:lineRule="auto"/>
              <w:rPr>
                <w:sz w:val="24"/>
                <w:szCs w:val="24"/>
              </w:rPr>
            </w:pPr>
            <w:r>
              <w:rPr>
                <w:rFonts w:ascii="Times New Roman" w:hAnsi="Times New Roman" w:cs="Times New Roman"/>
                <w:color w:val="#000000"/>
                <w:sz w:val="24"/>
                <w:szCs w:val="24"/>
              </w:rPr>
              <w:t> 1.Современная система жанров журналистики.</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современных электронных СМИ.</w:t>
            </w:r>
          </w:p>
          <w:p>
            <w:pPr>
              <w:jc w:val="both"/>
              <w:spacing w:after="0" w:line="240" w:lineRule="auto"/>
              <w:rPr>
                <w:sz w:val="24"/>
                <w:szCs w:val="24"/>
              </w:rPr>
            </w:pPr>
            <w:r>
              <w:rPr>
                <w:rFonts w:ascii="Times New Roman" w:hAnsi="Times New Roman" w:cs="Times New Roman"/>
                <w:color w:val="#000000"/>
                <w:sz w:val="24"/>
                <w:szCs w:val="24"/>
              </w:rPr>
              <w:t> 3.Радиоформаты: новостное вещание, научно- публицистическое, культурно- образовательное и развлекательное.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информационного сообщения радиожурналистике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1.Основы репортажа и его планирование.</w:t>
            </w:r>
          </w:p>
          <w:p>
            <w:pPr>
              <w:jc w:val="both"/>
              <w:spacing w:after="0" w:line="240" w:lineRule="auto"/>
              <w:rPr>
                <w:sz w:val="24"/>
                <w:szCs w:val="24"/>
              </w:rPr>
            </w:pPr>
            <w:r>
              <w:rPr>
                <w:rFonts w:ascii="Times New Roman" w:hAnsi="Times New Roman" w:cs="Times New Roman"/>
                <w:color w:val="#000000"/>
                <w:sz w:val="24"/>
                <w:szCs w:val="24"/>
              </w:rPr>
              <w:t> 2.Работа с радиоматериалом.</w:t>
            </w:r>
          </w:p>
          <w:p>
            <w:pPr>
              <w:jc w:val="both"/>
              <w:spacing w:after="0" w:line="240" w:lineRule="auto"/>
              <w:rPr>
                <w:sz w:val="24"/>
                <w:szCs w:val="24"/>
              </w:rPr>
            </w:pPr>
            <w:r>
              <w:rPr>
                <w:rFonts w:ascii="Times New Roman" w:hAnsi="Times New Roman" w:cs="Times New Roman"/>
                <w:color w:val="#000000"/>
                <w:sz w:val="24"/>
                <w:szCs w:val="24"/>
              </w:rPr>
              <w:t> 3.Основные правила монтажа.</w:t>
            </w:r>
          </w:p>
          <w:p>
            <w:pPr>
              <w:jc w:val="both"/>
              <w:spacing w:after="0" w:line="240" w:lineRule="auto"/>
              <w:rPr>
                <w:sz w:val="24"/>
                <w:szCs w:val="24"/>
              </w:rPr>
            </w:pPr>
            <w:r>
              <w:rPr>
                <w:rFonts w:ascii="Times New Roman" w:hAnsi="Times New Roman" w:cs="Times New Roman"/>
                <w:color w:val="#000000"/>
                <w:sz w:val="24"/>
                <w:szCs w:val="24"/>
              </w:rPr>
              <w:t> 4.Монтаж - важное выразительное средство.</w:t>
            </w:r>
          </w:p>
          <w:p>
            <w:pPr>
              <w:jc w:val="both"/>
              <w:spacing w:after="0" w:line="240" w:lineRule="auto"/>
              <w:rPr>
                <w:sz w:val="24"/>
                <w:szCs w:val="24"/>
              </w:rPr>
            </w:pPr>
            <w:r>
              <w:rPr>
                <w:rFonts w:ascii="Times New Roman" w:hAnsi="Times New Roman" w:cs="Times New Roman"/>
                <w:color w:val="#000000"/>
                <w:sz w:val="24"/>
                <w:szCs w:val="24"/>
              </w:rPr>
              <w:t> 5.Виды радиомонтажа.</w:t>
            </w:r>
          </w:p>
          <w:p>
            <w:pPr>
              <w:jc w:val="both"/>
              <w:spacing w:after="0" w:line="240" w:lineRule="auto"/>
              <w:rPr>
                <w:sz w:val="24"/>
                <w:szCs w:val="24"/>
              </w:rPr>
            </w:pPr>
            <w:r>
              <w:rPr>
                <w:rFonts w:ascii="Times New Roman" w:hAnsi="Times New Roman" w:cs="Times New Roman"/>
                <w:color w:val="#000000"/>
                <w:sz w:val="24"/>
                <w:szCs w:val="24"/>
              </w:rPr>
              <w:t> 6.Акустический монтаж.</w:t>
            </w:r>
          </w:p>
          <w:p>
            <w:pPr>
              <w:jc w:val="both"/>
              <w:spacing w:after="0" w:line="240" w:lineRule="auto"/>
              <w:rPr>
                <w:sz w:val="24"/>
                <w:szCs w:val="24"/>
              </w:rPr>
            </w:pPr>
            <w:r>
              <w:rPr>
                <w:rFonts w:ascii="Times New Roman" w:hAnsi="Times New Roman" w:cs="Times New Roman"/>
                <w:color w:val="#000000"/>
                <w:sz w:val="24"/>
                <w:szCs w:val="24"/>
              </w:rPr>
              <w:t> 7.Последовательный монтаж.</w:t>
            </w:r>
          </w:p>
          <w:p>
            <w:pPr>
              <w:jc w:val="both"/>
              <w:spacing w:after="0" w:line="240" w:lineRule="auto"/>
              <w:rPr>
                <w:sz w:val="24"/>
                <w:szCs w:val="24"/>
              </w:rPr>
            </w:pPr>
            <w:r>
              <w:rPr>
                <w:rFonts w:ascii="Times New Roman" w:hAnsi="Times New Roman" w:cs="Times New Roman"/>
                <w:color w:val="#000000"/>
                <w:sz w:val="24"/>
                <w:szCs w:val="24"/>
              </w:rPr>
              <w:t> 8.Подходы и способы работы с текстом, сопровождающим радиосюжеты.</w:t>
            </w:r>
          </w:p>
          <w:p>
            <w:pPr>
              <w:jc w:val="both"/>
              <w:spacing w:after="0" w:line="240" w:lineRule="auto"/>
              <w:rPr>
                <w:sz w:val="24"/>
                <w:szCs w:val="24"/>
              </w:rPr>
            </w:pPr>
            <w:r>
              <w:rPr>
                <w:rFonts w:ascii="Times New Roman" w:hAnsi="Times New Roman" w:cs="Times New Roman"/>
                <w:color w:val="#000000"/>
                <w:sz w:val="24"/>
                <w:szCs w:val="24"/>
              </w:rPr>
              <w:t> 9.Запись радиосюжетов.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создания  радио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1.Составные части программы.</w:t>
            </w:r>
          </w:p>
          <w:p>
            <w:pPr>
              <w:jc w:val="both"/>
              <w:spacing w:after="0" w:line="240" w:lineRule="auto"/>
              <w:rPr>
                <w:sz w:val="24"/>
                <w:szCs w:val="24"/>
              </w:rPr>
            </w:pPr>
            <w:r>
              <w:rPr>
                <w:rFonts w:ascii="Times New Roman" w:hAnsi="Times New Roman" w:cs="Times New Roman"/>
                <w:color w:val="#000000"/>
                <w:sz w:val="24"/>
                <w:szCs w:val="24"/>
              </w:rPr>
              <w:t> 2.Драматургическая основа программного вещания, периодичность выхода в эфир и целевая аудитория, на которую рассчитан контент.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Российское радио и радиоаудитория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1.Радиовещание и аудитория.</w:t>
            </w:r>
          </w:p>
          <w:p>
            <w:pPr>
              <w:jc w:val="both"/>
              <w:spacing w:after="0" w:line="240" w:lineRule="auto"/>
              <w:rPr>
                <w:sz w:val="24"/>
                <w:szCs w:val="24"/>
              </w:rPr>
            </w:pPr>
            <w:r>
              <w:rPr>
                <w:rFonts w:ascii="Times New Roman" w:hAnsi="Times New Roman" w:cs="Times New Roman"/>
                <w:color w:val="#000000"/>
                <w:sz w:val="24"/>
                <w:szCs w:val="24"/>
              </w:rPr>
              <w:t> 2.Трансформация характера контакта радио и аудитории в СССР и в России.</w:t>
            </w:r>
          </w:p>
          <w:p>
            <w:pPr>
              <w:jc w:val="both"/>
              <w:spacing w:after="0" w:line="240" w:lineRule="auto"/>
              <w:rPr>
                <w:sz w:val="24"/>
                <w:szCs w:val="24"/>
              </w:rPr>
            </w:pPr>
            <w:r>
              <w:rPr>
                <w:rFonts w:ascii="Times New Roman" w:hAnsi="Times New Roman" w:cs="Times New Roman"/>
                <w:color w:val="#000000"/>
                <w:sz w:val="24"/>
                <w:szCs w:val="24"/>
              </w:rPr>
              <w:t> 3.Категории аудитории.</w:t>
            </w:r>
          </w:p>
          <w:p>
            <w:pPr>
              <w:jc w:val="both"/>
              <w:spacing w:after="0" w:line="240" w:lineRule="auto"/>
              <w:rPr>
                <w:sz w:val="24"/>
                <w:szCs w:val="24"/>
              </w:rPr>
            </w:pPr>
            <w:r>
              <w:rPr>
                <w:rFonts w:ascii="Times New Roman" w:hAnsi="Times New Roman" w:cs="Times New Roman"/>
                <w:color w:val="#000000"/>
                <w:sz w:val="24"/>
                <w:szCs w:val="24"/>
              </w:rPr>
              <w:t> 4.Особенности контакта радиожурналиста и аудитории.</w:t>
            </w:r>
          </w:p>
          <w:p>
            <w:pPr>
              <w:jc w:val="both"/>
              <w:spacing w:after="0" w:line="240" w:lineRule="auto"/>
              <w:rPr>
                <w:sz w:val="24"/>
                <w:szCs w:val="24"/>
              </w:rPr>
            </w:pPr>
            <w:r>
              <w:rPr>
                <w:rFonts w:ascii="Times New Roman" w:hAnsi="Times New Roman" w:cs="Times New Roman"/>
                <w:color w:val="#000000"/>
                <w:sz w:val="24"/>
                <w:szCs w:val="24"/>
              </w:rPr>
              <w:t> 5.Понятие аудитория СМИ. Формы и методы изучения радиоаудитории.</w:t>
            </w:r>
          </w:p>
          <w:p>
            <w:pPr>
              <w:jc w:val="both"/>
              <w:spacing w:after="0" w:line="240" w:lineRule="auto"/>
              <w:rPr>
                <w:sz w:val="24"/>
                <w:szCs w:val="24"/>
              </w:rPr>
            </w:pPr>
            <w:r>
              <w:rPr>
                <w:rFonts w:ascii="Times New Roman" w:hAnsi="Times New Roman" w:cs="Times New Roman"/>
                <w:color w:val="#000000"/>
                <w:sz w:val="24"/>
                <w:szCs w:val="24"/>
              </w:rPr>
              <w:t> 6.Рейтинг передачи.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«Современное радио»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https://urait.ru/bcode/451197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84.7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2024-2025_ФГОС3++2024_Бак-ОФО-Жур(24)_plx_Современное радио</dc:title>
  <dc:creator>FastReport.NET</dc:creator>
</cp:coreProperties>
</file>